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DB6" w:rsidRDefault="001B4D4D"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A luta continua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por </w:t>
      </w:r>
      <w:proofErr w:type="spell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Mazin</w:t>
      </w:r>
      <w:proofErr w:type="spellEnd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Qumsiyeh</w:t>
      </w:r>
      <w:proofErr w:type="spellEnd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*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Regressei a este país (e é um país) para encontrar uma situação ainda mais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tensa do que era há duas semanas atrás. Um colono israelita atropelou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crianças palestinas matando uma de 5 anos e ferindo outra. Um nativo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palestiniano atropelou um guarda da fronteira israelita em Jerusalém,</w:t>
      </w:r>
      <w:r>
        <w:rPr>
          <w:rFonts w:ascii="Arial" w:hAnsi="Arial" w:cs="Arial"/>
          <w:color w:val="222222"/>
          <w:sz w:val="19"/>
          <w:szCs w:val="19"/>
        </w:rPr>
        <w:br/>
      </w:r>
      <w:proofErr w:type="gram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matando</w:t>
      </w:r>
      <w:proofErr w:type="gramEnd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um e ferindo vários. Tais incidentes são cada vez mais frequentes.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O sionismo começou aqui como um movimento colonial para transformar uma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florescente </w:t>
      </w:r>
      <w:proofErr w:type="spell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multi-religiosa</w:t>
      </w:r>
      <w:proofErr w:type="spellEnd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Palestina em EJIL (Estado Judeu de Israel no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Levante). O apoio das potências ocidentais foi e continua a ser crucial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para o estabelecimento do EJIL e a sua manutenção (cada vez mais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dispendiosa). Os movimentos coloniais devem, por um lado, destruir a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sociedade nativa e, por outro lado, construir uma nova sociedade. No caso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da colonização da Palestina (agora chamada Israel), a destruição é de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cortar a respiração. Somos 7 milhões de refugiados ou de pessoas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deslocadas (de uma população de 12 milhões). A terra da Palestina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histórica que nos resta para viver é de cerca de 8% (incluindo os guetos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da </w:t>
      </w:r>
      <w:proofErr w:type="spell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Galiléia</w:t>
      </w:r>
      <w:proofErr w:type="spellEnd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Naqab</w:t>
      </w:r>
      <w:proofErr w:type="spellEnd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, Gaza, Jerusalém Oriental e Cisjordânia).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Agora milhões de colonizadores da Europa e de outras partes do mundo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controlam 92% do território, mais de 90% da água, todas as fronteiras e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todos os outros recursos naturais do país. A política sionista do poder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virou direito e significa que os direitos humanos e o direito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internacional não são aplicáveis aqui. Isto aumenta a frustração e a raiva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dos povos nativos. Os nativos foram privados de liderança real</w:t>
      </w:r>
      <w:r>
        <w:rPr>
          <w:rFonts w:ascii="Arial" w:hAnsi="Arial" w:cs="Arial"/>
          <w:color w:val="222222"/>
          <w:sz w:val="19"/>
          <w:szCs w:val="19"/>
        </w:rPr>
        <w:br/>
      </w:r>
      <w:proofErr w:type="gram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(anteriormente</w:t>
      </w:r>
      <w:proofErr w:type="gramEnd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a OLP) e têm agora uma "Autoridade Palestina" (AP),</w:t>
      </w:r>
      <w:r>
        <w:rPr>
          <w:rFonts w:ascii="Arial" w:hAnsi="Arial" w:cs="Arial"/>
          <w:color w:val="222222"/>
          <w:sz w:val="19"/>
          <w:szCs w:val="19"/>
        </w:rPr>
        <w:br/>
      </w:r>
      <w:proofErr w:type="gram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aprovada</w:t>
      </w:r>
      <w:proofErr w:type="gramEnd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pelos EUA / Israel. Os homens da AP estão mais preocupados com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seus empregos do que com o futuro da Palestina, e actuam agora como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esbirros da ocupação. Esta foi a armadilha que foi criada nas negociações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da Noruega em 1993 (posteriormente referidas como os Acordos de Oslo).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Desde então, só na Cisjordânia, o número de colonos israelitas aumentou de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180.000 para 650.000. A vida para os restantes palestinianos tornou-se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cada vez mais insuportável (excepto se pertencem à elite da AP, cuja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maioria está em Ramallah). Para manter um sistema racista significa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alimentar um sistema educacional e social israelita que leva cada vez mais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a sua população a extremos.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O sistema chauvinista e </w:t>
      </w:r>
      <w:proofErr w:type="spell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esquizofrênico</w:t>
      </w:r>
      <w:proofErr w:type="spellEnd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, alheado do futuro, </w:t>
      </w:r>
      <w:proofErr w:type="gram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caminha</w:t>
      </w:r>
      <w:proofErr w:type="gramEnd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lado a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lado com o fascismo. Casas estão a ser destruídas, </w:t>
      </w:r>
      <w:proofErr w:type="gram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milhões de</w:t>
      </w:r>
      <w:proofErr w:type="gramEnd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nós</w:t>
      </w:r>
      <w:proofErr w:type="gramEnd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não têm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direito a viver no nosso país, nem o direito de visitar, nem rezar nas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igrejas e mesquitas em Jerusalém. Os esforços de transformação para o país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parecer cada vez mais "judeu" aceleram-se, especialmente, nos arredores de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Jerusalém provocando mais tensões. Israelitas decentes estão a abandonar o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sistema (são agora 300.000 a viver na Alemanha, onde há o maior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crescimento de população judaica). Os Palestinos sem lugar para onde ir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estão a ficar desesperados. A pressão aumenta como o vapor numa panela de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pressão. Os actos de violência individual que vemos são apenas um sintoma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deste sistema insustentável e o perigo está a alastrar-se. O Estado Judeu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de Israel no Levante (EJIL) tem que ter novos estados como o sunita (ISIS)</w:t>
      </w:r>
      <w:r>
        <w:rPr>
          <w:rFonts w:ascii="Arial" w:hAnsi="Arial" w:cs="Arial"/>
          <w:color w:val="222222"/>
          <w:sz w:val="19"/>
          <w:szCs w:val="19"/>
        </w:rPr>
        <w:br/>
      </w:r>
      <w:proofErr w:type="gram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e</w:t>
      </w:r>
      <w:proofErr w:type="gramEnd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xiita e outros, de modo que ser "naturalizado" em vez de ser o único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sistema de apartheid na Ásia Ocidental.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As nossas escolhas ainda são 1) o poder faz o direito, ou 2) os direitos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lastRenderedPageBreak/>
        <w:t>humanos, incluindo a abolição de estados baseados na religião, e a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insistência em democracias seculares. O primeiro caminho leva a uma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situação em que todos ficamos a perder, e o segundo a uma situação em que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todos ficamos a ganhar. Não há um cenário vencedor-vencido (como MLK disse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uma vez ou vivemos juntos em igualdade com outros seres humanos ou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pereceremos juntos como tolos). Ficar pendurado entre dois caminhos apenas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significa mais extremismo, mais violência, e mais injustiça. Escolher a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democracia, os direitos humanos e a justiça não é fácil e pagamos um preço</w:t>
      </w:r>
      <w:r>
        <w:rPr>
          <w:rFonts w:ascii="Arial" w:hAnsi="Arial" w:cs="Arial"/>
          <w:color w:val="222222"/>
          <w:sz w:val="19"/>
          <w:szCs w:val="19"/>
        </w:rPr>
        <w:br/>
      </w:r>
      <w:proofErr w:type="gram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(financeiramente</w:t>
      </w:r>
      <w:proofErr w:type="gramEnd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, fisicamente, etc.). Somos nós, as pessoas que devem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fazer por isso (já que todo o mundo reconhece que, na sua maioria, os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nossos políticos são hipócritas e tolos egocêntricos). O dia em que voltei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também foi o dia em que as "eleições" nos EUA nos deram um congresso ainda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mais subserviente inclinado para aumentar a destruição da economia dos EUA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com o fim de servir interesses especiais. Alguns de nós pagam preços mais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pesados do que outros e alguns até foram mortos (muitos dos meus amigos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foram mortos em manifestações não-violentas). Alguns perdem empregos ou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casas. Alguns são feridos. Alguns passam anos como presos políticos. Mas é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uma luta existencial e deve ser levada a cabo. Como fazê-lo e manter a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dignidade, a humanidade e a paz interior é um desafio. «Não se pode ser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neutro num comboio em movimento» sem que a apatia seja conivente com a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opressão. Quando a nossa curta estadia neste mundo se aproxima do fim,</w:t>
      </w:r>
      <w:r>
        <w:rPr>
          <w:rFonts w:ascii="Arial" w:hAnsi="Arial" w:cs="Arial"/>
          <w:color w:val="222222"/>
          <w:sz w:val="19"/>
          <w:szCs w:val="19"/>
        </w:rPr>
        <w:br/>
      </w:r>
      <w:proofErr w:type="gram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vamos</w:t>
      </w:r>
      <w:proofErr w:type="gramEnd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nos arrepender ou sermos orgulhosos de ter tentado torná-lo melhor?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A escolha é óbvia.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Para aqueles que querem saber acerca da minha estadia de quase duas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semanas na Europa: Conheci centenas de pessoas. Falei em mais de 15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eventos em três países (França, Suíça e Noruega). Estabeleci bons </w:t>
      </w:r>
      <w:proofErr w:type="spell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contatos</w:t>
      </w:r>
      <w:proofErr w:type="spellEnd"/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para ajudar a estabelecer </w:t>
      </w:r>
      <w:proofErr w:type="spell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projetos</w:t>
      </w:r>
      <w:proofErr w:type="spellEnd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conjuntos entre o nosso Museu de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História Natural da Palestina e alguns grupos europeus para trabalharmos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no desenvolvimento sustentável, democracia e justiça (ou seja, ajudar-nos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a viajar ao longo do caminho em que todos ficamos a ganhar). </w:t>
      </w:r>
      <w:proofErr w:type="gram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Todas as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parcerias com pessoas que compartilham esta visão é bem-vinda</w:t>
      </w:r>
      <w:proofErr w:type="gramEnd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. A luta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continua.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</w:rPr>
        <w:br/>
      </w:r>
      <w:proofErr w:type="spell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Mazin</w:t>
      </w:r>
      <w:proofErr w:type="spellEnd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Qumsiyeh</w:t>
      </w:r>
      <w:proofErr w:type="spellEnd"/>
      <w:r>
        <w:rPr>
          <w:rFonts w:ascii="Arial" w:hAnsi="Arial" w:cs="Arial"/>
          <w:color w:val="222222"/>
          <w:sz w:val="19"/>
          <w:szCs w:val="19"/>
        </w:rPr>
        <w:br/>
      </w:r>
      <w:hyperlink r:id="rId5" w:tgtFrame="_blank" w:history="1">
        <w:r>
          <w:rPr>
            <w:rStyle w:val="Hiperligao"/>
            <w:rFonts w:ascii="Arial" w:hAnsi="Arial" w:cs="Arial"/>
            <w:color w:val="1155CC"/>
            <w:sz w:val="19"/>
            <w:szCs w:val="19"/>
            <w:shd w:val="clear" w:color="auto" w:fill="FFFFFF"/>
          </w:rPr>
          <w:t>http://palestinenature.org</w:t>
        </w:r>
      </w:hyperlink>
      <w:r>
        <w:rPr>
          <w:rFonts w:ascii="Arial" w:hAnsi="Arial" w:cs="Arial"/>
          <w:color w:val="222222"/>
          <w:sz w:val="19"/>
          <w:szCs w:val="19"/>
        </w:rPr>
        <w:br/>
      </w:r>
      <w:hyperlink r:id="rId6" w:tgtFrame="_blank" w:history="1">
        <w:r>
          <w:rPr>
            <w:rStyle w:val="Hiperligao"/>
            <w:rFonts w:ascii="Arial" w:hAnsi="Arial" w:cs="Arial"/>
            <w:color w:val="1155CC"/>
            <w:sz w:val="19"/>
            <w:szCs w:val="19"/>
            <w:shd w:val="clear" w:color="auto" w:fill="FFFFFF"/>
          </w:rPr>
          <w:t>http://qumsiyeh.org</w:t>
        </w:r>
      </w:hyperlink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Fonte:</w:t>
      </w:r>
      <w:r>
        <w:rPr>
          <w:rStyle w:val="apple-converted-space"/>
          <w:rFonts w:ascii="Arial" w:hAnsi="Arial" w:cs="Arial"/>
          <w:color w:val="222222"/>
          <w:sz w:val="19"/>
          <w:szCs w:val="19"/>
          <w:shd w:val="clear" w:color="auto" w:fill="FFFFFF"/>
        </w:rPr>
        <w:t> </w:t>
      </w:r>
      <w:hyperlink r:id="rId7" w:tgtFrame="_blank" w:history="1">
        <w:r>
          <w:rPr>
            <w:rStyle w:val="Hiperligao"/>
            <w:rFonts w:ascii="Arial" w:hAnsi="Arial" w:cs="Arial"/>
            <w:color w:val="1155CC"/>
            <w:sz w:val="19"/>
            <w:szCs w:val="19"/>
            <w:shd w:val="clear" w:color="auto" w:fill="FFFFFF"/>
          </w:rPr>
          <w:t>http://grupoaccaopalestina.blogspot.pt/</w:t>
        </w:r>
      </w:hyperlink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* </w:t>
      </w:r>
      <w:proofErr w:type="spell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Mazin</w:t>
      </w:r>
      <w:proofErr w:type="spellEnd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Qumsiyeh</w:t>
      </w:r>
      <w:proofErr w:type="spellEnd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é investigador em genética e professor nas universidade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de Belém e </w:t>
      </w:r>
      <w:proofErr w:type="spellStart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Birzeit</w:t>
      </w:r>
      <w:proofErr w:type="spellEnd"/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. É presidente do Centro Palestiniano para a aproximação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entre os povos. É uma figura importante da resistência popular contra a</w:t>
      </w:r>
      <w:r>
        <w:rPr>
          <w:rFonts w:ascii="Arial" w:hAnsi="Arial" w:cs="Arial"/>
          <w:color w:val="222222"/>
          <w:sz w:val="19"/>
          <w:szCs w:val="19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ocupação israelita.</w:t>
      </w:r>
      <w:bookmarkStart w:id="0" w:name="_GoBack"/>
      <w:bookmarkEnd w:id="0"/>
    </w:p>
    <w:sectPr w:rsidR="006D2DB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D4D"/>
    <w:rsid w:val="001B4D4D"/>
    <w:rsid w:val="006D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semiHidden/>
    <w:unhideWhenUsed/>
    <w:rsid w:val="001B4D4D"/>
    <w:rPr>
      <w:color w:val="0000FF"/>
      <w:u w:val="single"/>
    </w:rPr>
  </w:style>
  <w:style w:type="character" w:customStyle="1" w:styleId="apple-converted-space">
    <w:name w:val="apple-converted-space"/>
    <w:basedOn w:val="Tipodeletrapredefinidodopargrafo"/>
    <w:rsid w:val="001B4D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semiHidden/>
    <w:unhideWhenUsed/>
    <w:rsid w:val="001B4D4D"/>
    <w:rPr>
      <w:color w:val="0000FF"/>
      <w:u w:val="single"/>
    </w:rPr>
  </w:style>
  <w:style w:type="character" w:customStyle="1" w:styleId="apple-converted-space">
    <w:name w:val="apple-converted-space"/>
    <w:basedOn w:val="Tipodeletrapredefinidodopargrafo"/>
    <w:rsid w:val="001B4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rupoaccaopalestina.blogspot.pt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qumsiyeh.org/" TargetMode="External"/><Relationship Id="rId5" Type="http://schemas.openxmlformats.org/officeDocument/2006/relationships/hyperlink" Target="http://palestinenature.org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Dores</dc:creator>
  <cp:lastModifiedBy>Antonio Dores</cp:lastModifiedBy>
  <cp:revision>1</cp:revision>
  <dcterms:created xsi:type="dcterms:W3CDTF">2014-11-15T09:35:00Z</dcterms:created>
  <dcterms:modified xsi:type="dcterms:W3CDTF">2014-11-15T09:36:00Z</dcterms:modified>
</cp:coreProperties>
</file>