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F7" w:rsidRPr="00E556F7" w:rsidRDefault="00E556F7" w:rsidP="00E556F7">
      <w:pPr>
        <w:pBdr>
          <w:top w:val="single" w:sz="18" w:space="4" w:color="EAE9E4"/>
          <w:bottom w:val="single" w:sz="6" w:space="4" w:color="EAE9E4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222222"/>
          <w:spacing w:val="-12"/>
          <w:sz w:val="48"/>
          <w:szCs w:val="48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pacing w:val="-12"/>
          <w:sz w:val="48"/>
          <w:szCs w:val="48"/>
          <w:lang w:eastAsia="pt-PT"/>
        </w:rPr>
        <w:t>Os impostos são só para os outros? (José Vítor Malheiros)</w:t>
      </w:r>
    </w:p>
    <w:p w:rsidR="00E556F7" w:rsidRPr="00E556F7" w:rsidRDefault="00E556F7" w:rsidP="00E556F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222222"/>
          <w:sz w:val="14"/>
          <w:szCs w:val="14"/>
          <w:lang w:eastAsia="pt-PT"/>
        </w:rPr>
      </w:pPr>
      <w:r w:rsidRPr="00E556F7">
        <w:rPr>
          <w:rFonts w:ascii="Arial" w:eastAsia="Times New Roman" w:hAnsi="Arial" w:cs="Arial"/>
          <w:caps/>
          <w:color w:val="222222"/>
          <w:sz w:val="14"/>
          <w:szCs w:val="14"/>
          <w:lang w:eastAsia="pt-PT"/>
        </w:rPr>
        <w:t>18 DE SEPTEMBER DE 2013</w:t>
      </w:r>
    </w:p>
    <w:p w:rsidR="00E556F7" w:rsidRPr="00E556F7" w:rsidRDefault="00E556F7" w:rsidP="00E556F7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 </w:t>
      </w:r>
    </w:p>
    <w:p w:rsidR="00E556F7" w:rsidRPr="00E556F7" w:rsidRDefault="00E556F7" w:rsidP="00E556F7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 </w:t>
      </w:r>
    </w:p>
    <w:p w:rsidR="00E556F7" w:rsidRPr="00E556F7" w:rsidRDefault="00E556F7" w:rsidP="00E556F7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O relatório tem como título “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Avoiding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Tax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in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Times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of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Austerity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” e como pós-título “Energias de Portugal (EDP)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and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the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Role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of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the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Netherlands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in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Tax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Avoidance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in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Europe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”, foi publicado há dias e já deu origem a várias notícias de jornal. O seu autor é a SOMO, uma organização holandesa sem fins lucrativos, dedicada ao estudo do desenvolvimento sustentável e que há 40 anos monitoriza o funcionamento das multinacionais e o impacto da sua acção no desenvolvimento económico, no ambiente e nos direitos humanos.</w:t>
      </w:r>
    </w:p>
    <w:p w:rsidR="00E556F7" w:rsidRPr="00E556F7" w:rsidRDefault="00E556F7" w:rsidP="00E556F7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O que diz o relatório? Explica como é que as grandes empresas portuguesas fogem aos impostos em Portugal criando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empresas-fantasma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na Holanda (</w:t>
      </w:r>
      <w:r w:rsidRPr="00E556F7">
        <w:rPr>
          <w:rFonts w:ascii="Verdana" w:eastAsia="Times New Roman" w:hAnsi="Verdana" w:cs="Times New Roman"/>
          <w:i/>
          <w:iCs/>
          <w:color w:val="222222"/>
          <w:sz w:val="17"/>
          <w:szCs w:val="17"/>
          <w:lang w:eastAsia="pt-PT"/>
        </w:rPr>
        <w:t xml:space="preserve">mailbox </w:t>
      </w:r>
      <w:proofErr w:type="spellStart"/>
      <w:r w:rsidRPr="00E556F7">
        <w:rPr>
          <w:rFonts w:ascii="Verdana" w:eastAsia="Times New Roman" w:hAnsi="Verdana" w:cs="Times New Roman"/>
          <w:i/>
          <w:iCs/>
          <w:color w:val="222222"/>
          <w:sz w:val="17"/>
          <w:szCs w:val="17"/>
          <w:lang w:eastAsia="pt-PT"/>
        </w:rPr>
        <w:t>companies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, assim chamadas por terem pouco mais do que uma caixa de correio), fazendo passar por elas os seus fluxos financeiros, beneficiando não só das condições fiscais vantajosas que a Holanda oferece às empresas estrangeiras, como conseguindo por vezes, como fez a EDP, acordos especiais com o fisco holandês que lhes garantem uma “dupla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não-taxação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”. “Dupla não taxação”? Sim. Estas empresas não pagam ou quase não pagam impostos nem cá nem lá, graças a uma hábil utilização das leis fiscais, à conivência das autoridades fiscais holandesas que ganham com o negócio das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empresas-fantasma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cerca de mil milhões de euros por ano e, claro, à benevolência generalizada, em Portugal e na UE, relativamente aos abusos do grande capital.</w:t>
      </w:r>
    </w:p>
    <w:p w:rsidR="00E556F7" w:rsidRPr="00E556F7" w:rsidRDefault="00E556F7" w:rsidP="00E556F7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A expressão </w:t>
      </w:r>
      <w:r w:rsidRPr="00E556F7">
        <w:rPr>
          <w:rFonts w:ascii="Verdana" w:eastAsia="Times New Roman" w:hAnsi="Verdana" w:cs="Times New Roman"/>
          <w:i/>
          <w:iCs/>
          <w:color w:val="222222"/>
          <w:sz w:val="17"/>
          <w:szCs w:val="17"/>
          <w:lang w:eastAsia="pt-PT"/>
        </w:rPr>
        <w:t>“</w:t>
      </w:r>
      <w:proofErr w:type="spellStart"/>
      <w:r w:rsidRPr="00E556F7">
        <w:rPr>
          <w:rFonts w:ascii="Verdana" w:eastAsia="Times New Roman" w:hAnsi="Verdana" w:cs="Times New Roman"/>
          <w:i/>
          <w:iCs/>
          <w:color w:val="222222"/>
          <w:sz w:val="17"/>
          <w:szCs w:val="17"/>
          <w:lang w:eastAsia="pt-PT"/>
        </w:rPr>
        <w:t>double</w:t>
      </w:r>
      <w:proofErr w:type="spellEnd"/>
      <w:r w:rsidRPr="00E556F7">
        <w:rPr>
          <w:rFonts w:ascii="Verdana" w:eastAsia="Times New Roman" w:hAnsi="Verdana" w:cs="Times New Roman"/>
          <w:i/>
          <w:iCs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i/>
          <w:iCs/>
          <w:color w:val="222222"/>
          <w:sz w:val="17"/>
          <w:szCs w:val="17"/>
          <w:lang w:eastAsia="pt-PT"/>
        </w:rPr>
        <w:t>non-taxation</w:t>
      </w:r>
      <w:proofErr w:type="spellEnd"/>
      <w:r w:rsidRPr="00E556F7">
        <w:rPr>
          <w:rFonts w:ascii="Verdana" w:eastAsia="Times New Roman" w:hAnsi="Verdana" w:cs="Times New Roman"/>
          <w:i/>
          <w:iCs/>
          <w:color w:val="222222"/>
          <w:sz w:val="17"/>
          <w:szCs w:val="17"/>
          <w:lang w:eastAsia="pt-PT"/>
        </w:rPr>
        <w:t>”</w:t>
      </w: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 aparece 15 vezes nas 30 páginas do relatório e é o Santo Graal do “planeamento fiscal agressivo” – o eufemismo utilizado para descrever a fuga, legal ou ilegal, aos impostos.</w:t>
      </w:r>
    </w:p>
    <w:p w:rsidR="00E556F7" w:rsidRPr="00E556F7" w:rsidRDefault="00E556F7" w:rsidP="00E556F7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O relatório da SOMO não tem nenhuma novidade de fundo. Os advogados que aconselham as empresas sobre as melhores maneiras de fugir aos impostos, os activistas que combatem a mesma fuga aos impostos, os políticos e os jornalistas da área conhecem bem esta situação, que é objecto de discussão em organizações internacionais há anos. Por isso, o relatório foi objecto de algumas notícias, mas não suscitou a indignação generalizada que teria sido justa. E, no entanto, esta é uma das razões principais da crise que vivemos, da desigualdade crescente das nossas sociedades, da erosão da democracia que todos sentimos. Graças aos buracos nas leis nacionais e às lacunas nas leis internacionais, as grandes empresas conseguem fugir às suas obrigações fiscais e defraudar o Estado enquanto usam as </w:t>
      </w:r>
      <w:proofErr w:type="spellStart"/>
      <w:proofErr w:type="gram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infra–estruturas</w:t>
      </w:r>
      <w:proofErr w:type="spellEnd"/>
      <w:proofErr w:type="gram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que os cidadãos pagam com o seu trabalho. A fuga aos impostos é o roubo por alguns do património de todos.</w:t>
      </w:r>
    </w:p>
    <w:p w:rsidR="00E556F7" w:rsidRPr="00E556F7" w:rsidRDefault="00E556F7" w:rsidP="00E556F7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É por isso que é chocante a mentira que Passos Coelho gosta de repetir segundo a qual “não há dinheiro”. Não há dinheiro para a Saúde ou para a Educação. Não há dinheiro para pensionistas ou para desempregados. Não há dinheiro para as universidades ou para as pequenas empresas. Mas há dinheiro para compensar a fuga aos impostos das grandes empresas. Mais: os mesmos políticos que repetem que não há dinheiro são os que nunca levantam um dedo nos fóruns internacionais para combater a evasão fiscal. E os empresários que mais falam de patriotismo e que pregam que temos de trabalhar mais são os mesmos que vivem à conta dos impostos que nos roubam. Dezanove das empresas do PSI20 têm empresas de fachada na Holanda. E o Governo adula as grandes empresas que fogem aos impostos enquanto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esmifra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os trabalhadores por conta de outrem. Como a famosa milionária americana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Leona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</w:t>
      </w:r>
      <w:proofErr w:type="spellStart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Helmsley</w:t>
      </w:r>
      <w:proofErr w:type="spellEnd"/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 xml:space="preserve"> (que foi presa por fuga ao fisco), o Governo acha que só os pobres é que devem pagar impostos.</w:t>
      </w:r>
    </w:p>
    <w:p w:rsidR="00E556F7" w:rsidRPr="00E556F7" w:rsidRDefault="00E556F7" w:rsidP="00E556F7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A Comissão Europeia estima que o total perdido devido à fuga aos impostos é de um milhão de milhões de euros por ano. Quando se olha para o que as empresas roubam à comunidade através dos seus advogados pagos a peso de ouro e dos políticos corruptos que metem no bolso, percebe-se de onde vem a dívida pública. Quando nos roubam, é natural que fiquemos com um défice. Só a parte legal dessa fuga aos impostos é estimada em 150.000 milhões de euros. Mais do que o orçamento total da União Europeia.</w:t>
      </w:r>
    </w:p>
    <w:p w:rsidR="00E556F7" w:rsidRPr="00E556F7" w:rsidRDefault="00E556F7" w:rsidP="00E556F7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lastRenderedPageBreak/>
        <w:t>Não há dinheiro para pagar pensões, quando as grandes empresas dão o golpe do baú todos os anos, perante o sorriso seráfico de Maria Swap Albuquerque. A SOMO diz, aliás, a certa altura: “Apenas podemos especular sobre as razões por que as autoridades fiscais portuguesas não levantam junto das autoridades fiscais holandesas [a questão da fuga aos impostos das empresas portuguesas].”</w:t>
      </w:r>
    </w:p>
    <w:p w:rsidR="00E556F7" w:rsidRPr="00E556F7" w:rsidRDefault="00E556F7" w:rsidP="00E556F7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  <w:t>Imagine por um momento que tínhamos um governo honesto, empenhado em fazer cumprir a lei, em combater este regime de crime social tolerado. Qual seria a importância da nossa dívida? Seria possível continuar a destruir o Estado social com o argumento da falta de dinheiro? Seria possível continuar a vender ao desbarato o património público? Não. É por isso que podemos ter a certeza de que, com este Governo, a actual situação de saque legal e fuga das empresas para paraísos fiscais como a Holanda irá continuar.</w:t>
      </w:r>
    </w:p>
    <w:p w:rsidR="00E556F7" w:rsidRPr="00E556F7" w:rsidRDefault="00E556F7" w:rsidP="00E556F7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222222"/>
          <w:sz w:val="17"/>
          <w:szCs w:val="17"/>
          <w:lang w:eastAsia="pt-PT"/>
        </w:rPr>
      </w:pPr>
      <w:r w:rsidRPr="00E556F7">
        <w:rPr>
          <w:rFonts w:ascii="Verdana" w:eastAsia="Times New Roman" w:hAnsi="Verdana" w:cs="Times New Roman"/>
          <w:i/>
          <w:iCs/>
          <w:color w:val="222222"/>
          <w:sz w:val="17"/>
          <w:lang w:eastAsia="pt-PT"/>
        </w:rPr>
        <w:t xml:space="preserve">José Vítor Malheiros – “Público” 17 </w:t>
      </w:r>
      <w:proofErr w:type="spellStart"/>
      <w:r w:rsidRPr="00E556F7">
        <w:rPr>
          <w:rFonts w:ascii="Verdana" w:eastAsia="Times New Roman" w:hAnsi="Verdana" w:cs="Times New Roman"/>
          <w:i/>
          <w:iCs/>
          <w:color w:val="222222"/>
          <w:sz w:val="17"/>
          <w:lang w:eastAsia="pt-PT"/>
        </w:rPr>
        <w:t>setembro</w:t>
      </w:r>
      <w:proofErr w:type="spellEnd"/>
      <w:r w:rsidRPr="00E556F7">
        <w:rPr>
          <w:rFonts w:ascii="Verdana" w:eastAsia="Times New Roman" w:hAnsi="Verdana" w:cs="Times New Roman"/>
          <w:i/>
          <w:iCs/>
          <w:color w:val="222222"/>
          <w:sz w:val="17"/>
          <w:lang w:eastAsia="pt-PT"/>
        </w:rPr>
        <w:t xml:space="preserve"> 2013</w:t>
      </w:r>
    </w:p>
    <w:p w:rsidR="0074269E" w:rsidRDefault="0074269E"/>
    <w:sectPr w:rsidR="0074269E" w:rsidSect="00742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6F7"/>
    <w:rsid w:val="0074269E"/>
    <w:rsid w:val="00E5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9E"/>
  </w:style>
  <w:style w:type="paragraph" w:styleId="Ttulo2">
    <w:name w:val="heading 2"/>
    <w:basedOn w:val="Normal"/>
    <w:link w:val="Ttulo2Carcter"/>
    <w:uiPriority w:val="9"/>
    <w:qFormat/>
    <w:rsid w:val="00E55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E556F7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556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  <w:divsChild>
            <w:div w:id="2715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4249</Characters>
  <Application>Microsoft Office Word</Application>
  <DocSecurity>0</DocSecurity>
  <Lines>35</Lines>
  <Paragraphs>10</Paragraphs>
  <ScaleCrop>false</ScaleCrop>
  <Company>ISCTE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2</cp:revision>
  <dcterms:created xsi:type="dcterms:W3CDTF">2013-10-03T11:13:00Z</dcterms:created>
  <dcterms:modified xsi:type="dcterms:W3CDTF">2013-10-03T11:13:00Z</dcterms:modified>
</cp:coreProperties>
</file>