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05" w:rsidRPr="00267605" w:rsidRDefault="00267605" w:rsidP="00267605">
      <w:pPr>
        <w:jc w:val="center"/>
        <w:rPr>
          <w:sz w:val="36"/>
          <w:szCs w:val="36"/>
        </w:rPr>
      </w:pPr>
      <w:r w:rsidRPr="00267605">
        <w:rPr>
          <w:sz w:val="36"/>
          <w:szCs w:val="36"/>
        </w:rPr>
        <w:t>Sociologia da violência</w:t>
      </w:r>
    </w:p>
    <w:p w:rsidR="00267605" w:rsidRDefault="00267605"/>
    <w:p w:rsidR="00267605" w:rsidRDefault="00267605"/>
    <w:p w:rsidR="00133EC2" w:rsidRDefault="00982E29">
      <w:r>
        <w:pict>
          <v:group id="_x0000_s1026" editas="canvas" style="width:423pt;height:252.1pt;mso-position-horizontal-relative:char;mso-position-vertical-relative:line" coordorigin="1201,1605" coordsize="7201,43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01;top:1605;width:7201;height:4322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3806,1759" to="3806,4074">
              <v:stroke endarrow="block"/>
            </v:line>
            <v:line id="_x0000_s1029" style="position:absolute;flip:x" from="2734,4074" to="3806,5308">
              <v:stroke endarrow="block"/>
            </v:line>
            <v:line id="_x0000_s1030" style="position:absolute" from="3806,4074" to="7636,4074">
              <v:stroke endarrow="block"/>
            </v:line>
            <v:line id="_x0000_s1031" style="position:absolute" from="3806,4074" to="3807,5154">
              <v:stroke dashstyle="dash" endarrow="block"/>
            </v:line>
            <v:line id="_x0000_s1032" style="position:absolute;flip:x" from="2427,4074" to="3806,4074">
              <v:stroke dashstyle="dash" endarrow="block"/>
            </v:line>
            <v:line id="_x0000_s1033" style="position:absolute;flip:y" from="3806,3456" to="4265,4074">
              <v:stroke dashstyle="dash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112;top:4536;width:2758;height:465">
              <v:textbox>
                <w:txbxContent>
                  <w:p w:rsidR="00267605" w:rsidRPr="008E4C40" w:rsidRDefault="00267605" w:rsidP="0026760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Plano bélico</w:t>
                    </w:r>
                  </w:p>
                </w:txbxContent>
              </v:textbox>
            </v:shape>
            <v:shape id="_x0000_s1035" type="#_x0000_t202" style="position:absolute;left:1814;top:2222;width:1532;height:1234">
              <v:textbox>
                <w:txbxContent>
                  <w:p w:rsidR="00267605" w:rsidRPr="008E4C40" w:rsidRDefault="00267605" w:rsidP="0026760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Plano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sócio-económico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265;top:2531;width:2452;height:465">
              <v:textbox>
                <w:txbxContent>
                  <w:p w:rsidR="00267605" w:rsidRPr="008E4C40" w:rsidRDefault="00267605" w:rsidP="0026760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Plano Jurídico</w:t>
                    </w:r>
                  </w:p>
                </w:txbxContent>
              </v:textbox>
            </v:shape>
            <v:shape id="_x0000_s1037" type="#_x0000_t202" style="position:absolute;left:3959;top:1605;width:1378;height:926">
              <v:textbox>
                <w:txbxContent>
                  <w:p w:rsidR="00267605" w:rsidRDefault="00267605" w:rsidP="00267605">
                    <w:pPr>
                      <w:jc w:val="center"/>
                    </w:pPr>
                    <w:r>
                      <w:t>Socialização terciária</w:t>
                    </w:r>
                  </w:p>
                  <w:p w:rsidR="00267605" w:rsidRDefault="00267605" w:rsidP="00267605">
                    <w:pPr>
                      <w:jc w:val="center"/>
                    </w:pPr>
                    <w:r>
                      <w:t>“Crime”</w:t>
                    </w:r>
                  </w:p>
                </w:txbxContent>
              </v:textbox>
            </v:shape>
            <v:shape id="_x0000_s1038" type="#_x0000_t202" style="position:absolute;left:6717;top:2994;width:1532;height:924">
              <v:textbox>
                <w:txbxContent>
                  <w:p w:rsidR="00267605" w:rsidRDefault="00267605" w:rsidP="00267605">
                    <w:pPr>
                      <w:jc w:val="center"/>
                    </w:pPr>
                    <w:r>
                      <w:t>Socialização secundária “Delinquência”</w:t>
                    </w:r>
                  </w:p>
                </w:txbxContent>
              </v:textbox>
            </v:shape>
            <v:shape id="_x0000_s1039" type="#_x0000_t202" style="position:absolute;left:1967;top:4228;width:1378;height:1080">
              <v:textbox>
                <w:txbxContent>
                  <w:p w:rsidR="00267605" w:rsidRDefault="00267605" w:rsidP="00267605">
                    <w:pPr>
                      <w:jc w:val="center"/>
                    </w:pPr>
                    <w:r>
                      <w:t>Socialização primária</w:t>
                    </w:r>
                  </w:p>
                  <w:p w:rsidR="00267605" w:rsidRDefault="00267605" w:rsidP="00267605">
                    <w:pPr>
                      <w:jc w:val="center"/>
                    </w:pPr>
                    <w:r>
                      <w:t>“Violência doméstica”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7605" w:rsidRDefault="00267605"/>
    <w:p w:rsidR="00267605" w:rsidRDefault="00267605"/>
    <w:p w:rsidR="00267605" w:rsidRDefault="00267605" w:rsidP="00267605">
      <w:r>
        <w:t>Enquadramento das dimensões sociológicas na sociologia da instabilidade</w:t>
      </w:r>
    </w:p>
    <w:p w:rsidR="00267605" w:rsidRDefault="00267605" w:rsidP="00267605"/>
    <w:p w:rsidR="00267605" w:rsidRDefault="00267605" w:rsidP="00267605"/>
    <w:p w:rsidR="00267605" w:rsidRDefault="00982E29" w:rsidP="00267605">
      <w:r>
        <w:pict>
          <v:group id="_x0000_s1041" editas="canvas" style="width:423pt;height:261.4pt;mso-position-horizontal-relative:char;mso-position-vertical-relative:line" coordorigin="2274,1759" coordsize="7200,4482">
            <o:lock v:ext="edit" aspectratio="t"/>
            <v:shape id="_x0000_s1042" type="#_x0000_t75" style="position:absolute;left:2274;top:1759;width:7200;height:4482" o:preferrelative="f">
              <v:fill o:detectmouseclick="t"/>
              <v:path o:extrusionok="t" o:connecttype="none"/>
            </v:shape>
            <v:line id="_x0000_s1043" style="position:absolute;flip:y" from="3806,1759" to="3806,4074">
              <v:stroke endarrow="block"/>
            </v:line>
            <v:line id="_x0000_s1044" style="position:absolute;flip:x" from="2734,4074" to="3806,5308">
              <v:stroke endarrow="block"/>
            </v:line>
            <v:line id="_x0000_s1045" style="position:absolute" from="3806,4074" to="7636,4074">
              <v:stroke endarrow="block"/>
            </v:line>
            <v:shape id="_x0000_s1046" type="#_x0000_t202" style="position:absolute;left:5949;top:1759;width:3122;height:1267">
              <v:textbox style="mso-next-textbox:#_x0000_s1046">
                <w:txbxContent>
                  <w:p w:rsidR="00267605" w:rsidRDefault="00267605" w:rsidP="00267605">
                    <w:pPr>
                      <w:jc w:val="center"/>
                    </w:pPr>
                    <w:r>
                      <w:t>Dimensões funcionalistas</w:t>
                    </w:r>
                  </w:p>
                  <w:p w:rsidR="00267605" w:rsidRDefault="00267605" w:rsidP="00267605">
                    <w:pPr>
                      <w:jc w:val="center"/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690"/>
                      <w:gridCol w:w="1690"/>
                    </w:tblGrid>
                    <w:tr w:rsidR="00267605" w:rsidTr="00AB1A9E"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Política</w:t>
                          </w:r>
                        </w:p>
                      </w:tc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Cultura</w:t>
                          </w:r>
                        </w:p>
                      </w:tc>
                    </w:tr>
                    <w:tr w:rsidR="00267605" w:rsidTr="00AB1A9E"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Economia</w:t>
                          </w:r>
                        </w:p>
                      </w:tc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 xml:space="preserve">Sociedade </w:t>
                          </w:r>
                        </w:p>
                      </w:tc>
                    </w:tr>
                  </w:tbl>
                  <w:p w:rsidR="00267605" w:rsidRPr="0081458C" w:rsidRDefault="00267605" w:rsidP="00267605"/>
                </w:txbxContent>
              </v:textbox>
            </v:shape>
            <v:shape id="_x0000_s1047" type="#_x0000_t202" style="position:absolute;left:3640;top:4382;width:1915;height:432">
              <v:textbox style="mso-next-textbox:#_x0000_s1047">
                <w:txbxContent>
                  <w:p w:rsidR="00267605" w:rsidRDefault="00267605" w:rsidP="00267605">
                    <w:pPr>
                      <w:jc w:val="center"/>
                    </w:pPr>
                    <w:r>
                      <w:t>Intenções/estigmas</w:t>
                    </w:r>
                  </w:p>
                </w:txbxContent>
              </v:textbox>
            </v:shape>
            <v:shape id="_x0000_s1048" type="#_x0000_t202" style="position:absolute;left:2274;top:3668;width:1207;height:406">
              <v:textbox style="mso-next-textbox:#_x0000_s1048">
                <w:txbxContent>
                  <w:p w:rsidR="00267605" w:rsidRDefault="00267605" w:rsidP="00267605">
                    <w:pPr>
                      <w:jc w:val="center"/>
                    </w:pPr>
                    <w:r>
                      <w:t>Medo</w:t>
                    </w:r>
                  </w:p>
                </w:txbxContent>
              </v:textbox>
            </v:shape>
            <v:shape id="_x0000_s1049" type="#_x0000_t202" style="position:absolute;left:5555;top:3457;width:1836;height:457">
              <v:textbox style="mso-next-textbox:#_x0000_s1049">
                <w:txbxContent>
                  <w:p w:rsidR="00267605" w:rsidRDefault="00267605" w:rsidP="00267605">
                    <w:pPr>
                      <w:jc w:val="center"/>
                    </w:pPr>
                    <w:r>
                      <w:t xml:space="preserve">Vergonha </w:t>
                    </w:r>
                  </w:p>
                </w:txbxContent>
              </v:textbox>
            </v:shape>
            <v:shape id="_x0000_s1050" type="#_x0000_t202" style="position:absolute;left:2274;top:1965;width:3122;height:1267">
              <v:textbox style="mso-next-textbox:#_x0000_s1050">
                <w:txbxContent>
                  <w:p w:rsidR="00267605" w:rsidRDefault="00267605" w:rsidP="00267605">
                    <w:pPr>
                      <w:jc w:val="center"/>
                    </w:pPr>
                    <w:r>
                      <w:t xml:space="preserve">Dimensões de </w:t>
                    </w:r>
                    <w:proofErr w:type="spellStart"/>
                    <w:r>
                      <w:t>Giddens</w:t>
                    </w:r>
                    <w:proofErr w:type="spellEnd"/>
                  </w:p>
                  <w:p w:rsidR="00267605" w:rsidRDefault="00267605" w:rsidP="00267605">
                    <w:pPr>
                      <w:jc w:val="center"/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690"/>
                      <w:gridCol w:w="1690"/>
                    </w:tblGrid>
                    <w:tr w:rsidR="00267605" w:rsidTr="00AB1A9E"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Guerra</w:t>
                          </w:r>
                        </w:p>
                      </w:tc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Capitalismo</w:t>
                          </w:r>
                        </w:p>
                      </w:tc>
                    </w:tr>
                    <w:tr w:rsidR="00267605" w:rsidTr="00AB1A9E"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Segurança</w:t>
                          </w:r>
                        </w:p>
                      </w:tc>
                      <w:tc>
                        <w:tcPr>
                          <w:tcW w:w="1690" w:type="dxa"/>
                        </w:tcPr>
                        <w:p w:rsidR="00267605" w:rsidRDefault="00267605" w:rsidP="0081458C">
                          <w:r>
                            <w:t>Industrialismo</w:t>
                          </w:r>
                        </w:p>
                      </w:tc>
                    </w:tr>
                  </w:tbl>
                  <w:p w:rsidR="00267605" w:rsidRPr="0081458C" w:rsidRDefault="00267605" w:rsidP="00267605"/>
                </w:txbxContent>
              </v:textbox>
            </v:shape>
            <v:shape id="_x0000_s1051" type="#_x0000_t202" style="position:absolute;left:3380;top:5193;width:3122;height:1048">
              <v:textbox style="mso-next-textbox:#_x0000_s1051">
                <w:txbxContent>
                  <w:p w:rsidR="00267605" w:rsidRDefault="00267605" w:rsidP="00267605">
                    <w:pPr>
                      <w:jc w:val="center"/>
                    </w:pPr>
                    <w:r>
                      <w:t>Dimensões morais (tabus)</w:t>
                    </w:r>
                  </w:p>
                  <w:p w:rsidR="00267605" w:rsidRDefault="00214BE3" w:rsidP="00267605">
                    <w:pPr>
                      <w:jc w:val="center"/>
                    </w:pPr>
                    <w:r>
                      <w:t>ACÇÃO</w:t>
                    </w:r>
                  </w:p>
                  <w:p w:rsidR="00267605" w:rsidRDefault="00267605" w:rsidP="00267605">
                    <w:pPr>
                      <w:jc w:val="center"/>
                    </w:pPr>
                    <w:proofErr w:type="gramStart"/>
                    <w:r>
                      <w:t>MÁS                   BOAS</w:t>
                    </w:r>
                    <w:proofErr w:type="gramEnd"/>
                  </w:p>
                  <w:p w:rsidR="00267605" w:rsidRDefault="00214BE3" w:rsidP="00267605">
                    <w:pPr>
                      <w:jc w:val="center"/>
                    </w:pPr>
                    <w:r>
                      <w:t>HIBERNAÇÃO</w:t>
                    </w:r>
                  </w:p>
                  <w:p w:rsidR="00267605" w:rsidRPr="0081458C" w:rsidRDefault="00267605" w:rsidP="00267605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7700;top:3457;width:1124;height:1481;flip:x" o:connectortype="straight" strokeweight="1.5pt">
              <v:stroke endarrow="block"/>
            </v:shape>
            <v:shape id="_x0000_s1053" type="#_x0000_t32" style="position:absolute;left:2274;top:3871;width:1009;height:1617" o:connectortype="straight" strokeweight="1.5pt">
              <v:stroke endarrow="block"/>
            </v:shape>
            <v:shape id="_x0000_s1054" type="#_x0000_t202" style="position:absolute;left:2274;top:4735;width:1836;height:573">
              <v:textbox style="mso-next-textbox:#_x0000_s1054">
                <w:txbxContent>
                  <w:p w:rsidR="00267605" w:rsidRDefault="00267605" w:rsidP="00267605">
                    <w:pPr>
                      <w:jc w:val="center"/>
                    </w:pPr>
                    <w:r>
                      <w:t xml:space="preserve">INSTITUIÇÃO </w:t>
                    </w:r>
                    <w:proofErr w:type="gramStart"/>
                    <w:r>
                      <w:t>fixa práticas</w:t>
                    </w:r>
                    <w:proofErr w:type="gramEnd"/>
                  </w:p>
                </w:txbxContent>
              </v:textbox>
            </v:shape>
            <v:shape id="_x0000_s1055" type="#_x0000_t202" style="position:absolute;left:7595;top:3616;width:1836;height:458">
              <v:textbox style="mso-next-textbox:#_x0000_s1055">
                <w:txbxContent>
                  <w:p w:rsidR="00267605" w:rsidRDefault="00267605" w:rsidP="00267605">
                    <w:pPr>
                      <w:jc w:val="center"/>
                    </w:pPr>
                    <w:r>
                      <w:t>COMUNICAÇÃO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7605" w:rsidRDefault="00267605"/>
    <w:p w:rsidR="00267605" w:rsidRDefault="00267605"/>
    <w:p w:rsidR="00267605" w:rsidRDefault="00267605">
      <w:r>
        <w:t>PowerPoint “</w:t>
      </w:r>
      <w:proofErr w:type="spellStart"/>
      <w:r>
        <w:t>Soc</w:t>
      </w:r>
      <w:proofErr w:type="spellEnd"/>
      <w:r>
        <w:t xml:space="preserve"> instabilidade VI”</w:t>
      </w:r>
    </w:p>
    <w:sectPr w:rsidR="00267605" w:rsidSect="00133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605"/>
    <w:rsid w:val="00133EC2"/>
    <w:rsid w:val="00214BE3"/>
    <w:rsid w:val="00267605"/>
    <w:rsid w:val="0098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3" type="connector" idref="#_x0000_s1052"/>
        <o:r id="V:Rule4" type="connector" idref="#_x0000_s1053">
          <o:proxy start="" idref="#_x0000_s1048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166</Characters>
  <Application>Microsoft Office Word</Application>
  <DocSecurity>0</DocSecurity>
  <Lines>1</Lines>
  <Paragraphs>1</Paragraphs>
  <ScaleCrop>false</ScaleCrop>
  <Company>ISCTE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2</cp:revision>
  <dcterms:created xsi:type="dcterms:W3CDTF">2012-09-26T14:40:00Z</dcterms:created>
  <dcterms:modified xsi:type="dcterms:W3CDTF">2012-10-02T11:30:00Z</dcterms:modified>
</cp:coreProperties>
</file>